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67" w:rsidRPr="00507754" w:rsidRDefault="007F04F8" w:rsidP="00871989">
      <w:pPr>
        <w:pStyle w:val="1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bookmarkStart w:id="0" w:name="_GoBack"/>
      <w:bookmarkEnd w:id="0"/>
      <w:r w:rsidRPr="00DA0CDF">
        <w:rPr>
          <w:rFonts w:eastAsia="Times New Roman"/>
          <w:lang w:val="en-US" w:eastAsia="ru-RU"/>
        </w:rPr>
        <w:t xml:space="preserve">  </w:t>
      </w:r>
      <w:r w:rsidR="00294D9B" w:rsidRPr="00294D9B">
        <w:rPr>
          <w:rFonts w:ascii="Times New Roman" w:eastAsia="Times New Roman" w:hAnsi="Times New Roman" w:cs="Times New Roman"/>
          <w:b/>
          <w:highlight w:val="yellow"/>
          <w:lang w:val="en-US" w:eastAsia="ru-RU"/>
        </w:rPr>
        <w:t>Climate Change</w:t>
      </w:r>
    </w:p>
    <w:p w:rsidR="00326367" w:rsidRPr="00DA0CDF" w:rsidRDefault="00294D9B" w:rsidP="008719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The Eurasian Group</w:t>
      </w:r>
      <w:r w:rsidR="00DA0CDF" w:rsidRPr="00DA0CDF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recognizes the global challenge of anthropogenic climate change and is working </w:t>
      </w:r>
      <w:r w:rsidR="003A1CAC" w:rsidRPr="00DA0CDF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actively </w:t>
      </w:r>
      <w:r w:rsidR="00DA0CDF" w:rsidRPr="00DA0CDF">
        <w:rPr>
          <w:rStyle w:val="rynqvb"/>
          <w:rFonts w:ascii="Times New Roman" w:hAnsi="Times New Roman" w:cs="Times New Roman"/>
          <w:sz w:val="24"/>
          <w:szCs w:val="24"/>
          <w:lang w:val="en-US"/>
        </w:rPr>
        <w:t>contribut</w:t>
      </w:r>
      <w:r w:rsidR="003A1CAC">
        <w:rPr>
          <w:rStyle w:val="rynqvb"/>
          <w:rFonts w:ascii="Times New Roman" w:hAnsi="Times New Roman" w:cs="Times New Roman"/>
          <w:sz w:val="24"/>
          <w:szCs w:val="24"/>
          <w:lang w:val="en-US"/>
        </w:rPr>
        <w:t>ing to</w:t>
      </w:r>
      <w:r w:rsidR="00DA0CDF" w:rsidRPr="00DA0CDF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preventi</w:t>
      </w:r>
      <w:r w:rsidR="003A1CAC">
        <w:rPr>
          <w:rStyle w:val="rynqvb"/>
          <w:rFonts w:ascii="Times New Roman" w:hAnsi="Times New Roman" w:cs="Times New Roman"/>
          <w:sz w:val="24"/>
          <w:szCs w:val="24"/>
          <w:lang w:val="en-US"/>
        </w:rPr>
        <w:t>on of</w:t>
      </w:r>
      <w:r w:rsidR="00DA0CDF" w:rsidRPr="00DA0CDF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these risks.</w:t>
      </w:r>
      <w:r w:rsidR="00DA0CDF" w:rsidRPr="00DA0C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0CDF" w:rsidRPr="00DA0CDF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3A1CAC">
        <w:rPr>
          <w:rStyle w:val="rynqvb"/>
          <w:rFonts w:ascii="Times New Roman" w:hAnsi="Times New Roman" w:cs="Times New Roman"/>
          <w:sz w:val="24"/>
          <w:szCs w:val="24"/>
          <w:lang w:val="en-US"/>
        </w:rPr>
        <w:t>realize</w:t>
      </w:r>
      <w:r w:rsidR="003A1CAC" w:rsidRPr="00DA0CDF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0CDF" w:rsidRPr="00DA0CDF">
        <w:rPr>
          <w:rStyle w:val="rynqvb"/>
          <w:rFonts w:ascii="Times New Roman" w:hAnsi="Times New Roman" w:cs="Times New Roman"/>
          <w:sz w:val="24"/>
          <w:szCs w:val="24"/>
          <w:lang w:val="en-US"/>
        </w:rPr>
        <w:t>that, like Kazakhstan, our group has historically relied on coal fuel in its energy mix, making climate risks an important factor in our strategic decisions</w:t>
      </w:r>
      <w:r w:rsidR="00326367" w:rsidRPr="00DA0C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D5C48" w:rsidRPr="00137D37" w:rsidRDefault="00294D9B" w:rsidP="00871989">
      <w:pPr>
        <w:pStyle w:val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94D9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Climate Policy </w:t>
      </w:r>
    </w:p>
    <w:p w:rsidR="00EB2386" w:rsidRPr="00507754" w:rsidRDefault="00507754" w:rsidP="008719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We believe in a sustainable future</w:t>
      </w:r>
      <w:r w:rsidR="00294D9B" w:rsidRPr="00294D9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!</w:t>
      </w:r>
    </w:p>
    <w:p w:rsidR="007D5C48" w:rsidRPr="00507754" w:rsidRDefault="00294D9B" w:rsidP="008719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ERG continues active </w:t>
      </w:r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>develop</w:t>
      </w:r>
      <w:r w:rsidR="003A1CAC">
        <w:rPr>
          <w:rStyle w:val="rynqvb"/>
          <w:rFonts w:ascii="Times New Roman" w:hAnsi="Times New Roman" w:cs="Times New Roman"/>
          <w:sz w:val="24"/>
          <w:szCs w:val="24"/>
          <w:lang w:val="en-US"/>
        </w:rPr>
        <w:t>ment</w:t>
      </w:r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>, focusing on the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best </w:t>
      </w:r>
      <w:r w:rsidR="002F2127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global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practices and technologies, to not maintain</w:t>
      </w:r>
      <w:r w:rsidR="003A1CAC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improve the climate situation on the planet.</w:t>
      </w:r>
      <w:r w:rsidRPr="00294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The contribution of each of us is important to create an environmentally sustainable future.</w:t>
      </w:r>
      <w:r w:rsidRPr="00294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In 2023, ERG in Kazakhstan approved the </w:t>
      </w:r>
      <w:r w:rsidRPr="00294D9B">
        <w:rPr>
          <w:rStyle w:val="rynqvb"/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Policy for Managing the Impact and Adaptation of the Group to Climate Change</w:t>
      </w: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7D5C48" w:rsidRDefault="002F2127" w:rsidP="008719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Basic principles of policy</w:t>
      </w:r>
      <w:r w:rsidR="007D5C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2127" w:rsidRPr="00634591" w:rsidRDefault="003A1CAC" w:rsidP="00871989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Increase</w:t>
      </w: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94D9B"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resilience to climate change </w:t>
      </w:r>
    </w:p>
    <w:p w:rsidR="002F2127" w:rsidRPr="002F2127" w:rsidRDefault="003A1CAC" w:rsidP="00871989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Reduc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94D9B"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carbon footprint throughout the life cycle of our products </w:t>
      </w:r>
    </w:p>
    <w:p w:rsidR="002F2127" w:rsidRPr="002F2127" w:rsidRDefault="003A1CAC" w:rsidP="00871989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troduce</w:t>
      </w: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94D9B"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climate change </w:t>
      </w:r>
      <w:r w:rsidR="002D4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aspect</w:t>
      </w:r>
      <w:r w:rsidR="00294D9B"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into strategy and decision-making </w:t>
      </w:r>
      <w:r w:rsidR="002D4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process</w:t>
      </w:r>
    </w:p>
    <w:p w:rsidR="00634591" w:rsidRPr="00634591" w:rsidRDefault="003A1CAC" w:rsidP="00871989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Accelerat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94D9B"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transition to a low-GHG economy through stakeholder collaboration and partnerships </w:t>
      </w:r>
      <w:r w:rsidR="006345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development</w:t>
      </w:r>
    </w:p>
    <w:p w:rsidR="002F2127" w:rsidRPr="002F2127" w:rsidRDefault="003A1CAC" w:rsidP="00871989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Increas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94D9B"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transparency of climate reporting</w:t>
      </w:r>
    </w:p>
    <w:p w:rsidR="00E876ED" w:rsidRDefault="00E876ED" w:rsidP="00871989">
      <w:pPr>
        <w:ind w:left="360"/>
        <w:jc w:val="both"/>
        <w:rPr>
          <w:lang w:val="en-US" w:eastAsia="ru-RU"/>
        </w:rPr>
      </w:pPr>
    </w:p>
    <w:p w:rsidR="007D5C48" w:rsidRPr="002D4564" w:rsidRDefault="00294D9B" w:rsidP="00871989">
      <w:pPr>
        <w:pStyle w:val="2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</w:pPr>
      <w:r w:rsidRPr="00294D9B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Decarbonization Strategy</w:t>
      </w:r>
    </w:p>
    <w:p w:rsidR="007D5C48" w:rsidRPr="004218EF" w:rsidRDefault="00294D9B" w:rsidP="008719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Fonts w:ascii="Times New Roman" w:hAnsi="Times New Roman" w:cs="Times New Roman"/>
          <w:sz w:val="24"/>
          <w:szCs w:val="24"/>
          <w:lang w:val="en-US"/>
        </w:rPr>
        <w:t xml:space="preserve">In 2024, we approved and published a </w:t>
      </w:r>
      <w:r w:rsidRPr="00294D9B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Decarbonisation Strategy</w:t>
      </w:r>
      <w:r w:rsidRPr="00294D9B">
        <w:rPr>
          <w:rFonts w:ascii="Times New Roman" w:hAnsi="Times New Roman" w:cs="Times New Roman"/>
          <w:sz w:val="24"/>
          <w:szCs w:val="24"/>
          <w:lang w:val="en-US"/>
        </w:rPr>
        <w:t>, which includes a number of initiatives aimed at reducing emissions and supporting sustainable development</w:t>
      </w: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D5C48" w:rsidRPr="004218EF" w:rsidRDefault="007D5C48" w:rsidP="008719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6367" w:rsidRPr="00326367" w:rsidRDefault="004218EF" w:rsidP="00871989">
      <w:pPr>
        <w:pStyle w:val="3"/>
        <w:jc w:val="both"/>
      </w:pPr>
      <w:r>
        <w:rPr>
          <w:lang w:val="en-US"/>
        </w:rPr>
        <w:t>Strategy</w:t>
      </w:r>
      <w:r w:rsidR="007D5C48">
        <w:t xml:space="preserve"> </w:t>
      </w:r>
      <w:r w:rsidR="00DB5309">
        <w:rPr>
          <w:lang w:val="en-US"/>
        </w:rPr>
        <w:t>Theses</w:t>
      </w:r>
    </w:p>
    <w:p w:rsidR="00DF040B" w:rsidRPr="00DF040B" w:rsidRDefault="00294D9B" w:rsidP="008719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rynqvb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Ambitious climate goals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: Our main scenario assumes the preservation of ambitious climate policies in the world and the development of carbon regulation in Kazakhstan.</w:t>
      </w:r>
      <w:r w:rsidRPr="00294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We aim to reduce the carbon footprint of ferrochrome, aluminum and iron ore pellets by 30% by 2035, and by 2050 we strive to achieve a net-zero state for greenhouse gas emissions. </w:t>
      </w:r>
    </w:p>
    <w:p w:rsidR="00DF040B" w:rsidRPr="00DF040B" w:rsidRDefault="00294D9B" w:rsidP="008719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rynqvb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Investments in technolog</w:t>
      </w:r>
      <w:r w:rsidR="002D4564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ies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: We are confident that the development of technolog</w:t>
      </w:r>
      <w:r w:rsidR="002D4564">
        <w:rPr>
          <w:rStyle w:val="rynqvb"/>
          <w:rFonts w:ascii="Times New Roman" w:hAnsi="Times New Roman" w:cs="Times New Roman"/>
          <w:sz w:val="24"/>
          <w:szCs w:val="24"/>
          <w:lang w:val="en-US"/>
        </w:rPr>
        <w:t>ies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will </w:t>
      </w:r>
      <w:r w:rsidR="00DB5309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result </w:t>
      </w:r>
      <w:proofErr w:type="gramStart"/>
      <w:r w:rsidR="00DB5309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decrease</w:t>
      </w:r>
      <w:r w:rsidR="00DB5309">
        <w:rPr>
          <w:rStyle w:val="rynqvb"/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capital expenditures (CAPEX) in decarbonization projects, which will allow them to be implemented at our industrial facilities.</w:t>
      </w:r>
      <w:r w:rsidRPr="00294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More than 100 decarbonization projects are in the Group's portfolio at various stages of development, and </w:t>
      </w:r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>a significant share of our investments is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aimed at reducing specific carbon intensity. </w:t>
      </w:r>
    </w:p>
    <w:p w:rsidR="00326367" w:rsidRPr="00EF4E56" w:rsidRDefault="00294D9B" w:rsidP="008719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Integration of climate aspects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: Climate aspects are integrated into the ERG Kazakhstan management system.</w:t>
      </w:r>
      <w:r w:rsidRPr="00294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We use the internal price of greenhouse gases to prevent investments in c</w:t>
      </w:r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limate-negative projects,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help</w:t>
      </w:r>
      <w:r w:rsidR="00DF040B">
        <w:rPr>
          <w:rStyle w:val="rynqvb"/>
          <w:rFonts w:ascii="Times New Roman" w:hAnsi="Times New Roman" w:cs="Times New Roman"/>
          <w:sz w:val="24"/>
          <w:szCs w:val="24"/>
          <w:lang w:val="en-US"/>
        </w:rPr>
        <w:t>ing to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ensure sustainable development</w:t>
      </w:r>
      <w:r w:rsidRPr="00EF4E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26367" w:rsidRPr="00D66A04" w:rsidRDefault="00294D9B" w:rsidP="008719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Fair energy transition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: We attach great importance to a </w:t>
      </w:r>
      <w:r w:rsidR="006B6D56">
        <w:rPr>
          <w:rStyle w:val="rynqvb"/>
          <w:rFonts w:ascii="Times New Roman" w:hAnsi="Times New Roman" w:cs="Times New Roman"/>
          <w:sz w:val="24"/>
          <w:szCs w:val="24"/>
          <w:lang w:val="en-US"/>
        </w:rPr>
        <w:t>fair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energy transition for all stakeholders, including more than 60</w:t>
      </w:r>
      <w:r w:rsidRPr="00294D9B">
        <w:rPr>
          <w:rFonts w:ascii="Times New Roman" w:hAnsi="Times New Roman" w:cs="Times New Roman"/>
          <w:color w:val="3C4043"/>
          <w:sz w:val="24"/>
          <w:szCs w:val="24"/>
          <w:lang w:val="en-US"/>
        </w:rPr>
        <w:t xml:space="preserve"> </w:t>
      </w:r>
      <w:r w:rsidRPr="00294D9B">
        <w:rPr>
          <w:rFonts w:ascii="Times New Roman" w:hAnsi="Times New Roman" w:cs="Times New Roman"/>
          <w:sz w:val="24"/>
          <w:szCs w:val="24"/>
          <w:lang w:val="en-US"/>
        </w:rPr>
        <w:t>thousand employees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.</w:t>
      </w:r>
      <w:r w:rsidRPr="00294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Decisions on the </w:t>
      </w:r>
      <w:r w:rsidR="006B6D56">
        <w:rPr>
          <w:rStyle w:val="rynqvb"/>
          <w:rFonts w:ascii="Times New Roman" w:hAnsi="Times New Roman" w:cs="Times New Roman"/>
          <w:sz w:val="24"/>
          <w:szCs w:val="24"/>
          <w:lang w:val="en-US"/>
        </w:rPr>
        <w:t>rates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decarbonization</w:t>
      </w:r>
      <w:proofErr w:type="spellEnd"/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are made </w:t>
      </w:r>
      <w:r w:rsidR="00DB5309">
        <w:rPr>
          <w:rStyle w:val="rynqvb"/>
          <w:rFonts w:ascii="Times New Roman" w:hAnsi="Times New Roman" w:cs="Times New Roman"/>
          <w:sz w:val="24"/>
          <w:szCs w:val="24"/>
          <w:lang w:val="en-US"/>
        </w:rPr>
        <w:t>with respect to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regulatory policies and the growing demand for low-carbon products</w:t>
      </w: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84AE7" w:rsidRPr="00616E67" w:rsidRDefault="00294D9B" w:rsidP="00184A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94D9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lastRenderedPageBreak/>
        <w:t>Greenhouse Gas Emissions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 w:eastAsia="ru-RU"/>
        </w:rPr>
        <w:t xml:space="preserve"> </w:t>
      </w:r>
      <w:r w:rsidR="00616E6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 w:eastAsia="ru-RU"/>
        </w:rPr>
        <w:t xml:space="preserve">of </w:t>
      </w:r>
      <w:r w:rsidRPr="00294D9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 w:eastAsia="ru-RU"/>
        </w:rPr>
        <w:t>ERG</w:t>
      </w:r>
    </w:p>
    <w:p w:rsidR="00184AE7" w:rsidRPr="00A311FB" w:rsidRDefault="00294D9B" w:rsidP="0018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In 2023, </w:t>
      </w:r>
      <w:r w:rsidRPr="00294D9B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Eurasian Resources Group (ERG)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emissions amounted to </w:t>
      </w:r>
      <w:r w:rsidRPr="00294D9B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 xml:space="preserve">29.2 million tons of </w:t>
      </w:r>
      <w:proofErr w:type="spellStart"/>
      <w:r w:rsidRPr="00294D9B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CO₂e</w:t>
      </w:r>
      <w:proofErr w:type="spellEnd"/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.</w:t>
      </w:r>
      <w:r w:rsidRPr="00294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These indicators cover both direct and indirect emissions across our divisions</w:t>
      </w: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D5C48" w:rsidRPr="00A311FB" w:rsidRDefault="007D5C48" w:rsidP="0018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D5C48" w:rsidTr="007D5C48">
        <w:tc>
          <w:tcPr>
            <w:tcW w:w="2336" w:type="dxa"/>
          </w:tcPr>
          <w:p w:rsidR="00E876ED" w:rsidRDefault="00A311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GHG emissions</w:t>
            </w:r>
            <w:r w:rsidR="00294D9B" w:rsidRPr="00294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294D9B" w:rsidRPr="00294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CO2-e)</w:t>
            </w:r>
          </w:p>
        </w:tc>
        <w:tc>
          <w:tcPr>
            <w:tcW w:w="2336" w:type="dxa"/>
          </w:tcPr>
          <w:p w:rsidR="007D5C48" w:rsidRDefault="007D5C48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46494"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6" w:type="dxa"/>
          </w:tcPr>
          <w:p w:rsidR="007D5C48" w:rsidRDefault="007D5C48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46494"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7D5C48" w:rsidRPr="00F81E5F" w:rsidRDefault="007D5C48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46494" w:rsidRPr="00F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7D5C48" w:rsidTr="007D5C48">
        <w:tc>
          <w:tcPr>
            <w:tcW w:w="2336" w:type="dxa"/>
          </w:tcPr>
          <w:p w:rsidR="00E876ED" w:rsidRDefault="00A311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Total</w:t>
            </w:r>
          </w:p>
        </w:tc>
        <w:tc>
          <w:tcPr>
            <w:tcW w:w="2336" w:type="dxa"/>
          </w:tcPr>
          <w:p w:rsidR="007D5C48" w:rsidRDefault="000464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29,594,438</w:t>
            </w:r>
          </w:p>
        </w:tc>
        <w:tc>
          <w:tcPr>
            <w:tcW w:w="2336" w:type="dxa"/>
          </w:tcPr>
          <w:p w:rsidR="007D5C48" w:rsidRDefault="000464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30,142,643</w:t>
            </w:r>
          </w:p>
        </w:tc>
        <w:tc>
          <w:tcPr>
            <w:tcW w:w="2337" w:type="dxa"/>
          </w:tcPr>
          <w:p w:rsidR="007D5C48" w:rsidRPr="00F81E5F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29,877,178</w:t>
            </w:r>
          </w:p>
        </w:tc>
      </w:tr>
      <w:tr w:rsidR="007D5C48" w:rsidTr="007D5C48">
        <w:tc>
          <w:tcPr>
            <w:tcW w:w="2336" w:type="dxa"/>
          </w:tcPr>
          <w:p w:rsidR="00E876ED" w:rsidRDefault="00A311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Direct</w:t>
            </w:r>
          </w:p>
        </w:tc>
        <w:tc>
          <w:tcPr>
            <w:tcW w:w="2336" w:type="dxa"/>
          </w:tcPr>
          <w:p w:rsidR="007D5C48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115,602</w:t>
            </w:r>
          </w:p>
        </w:tc>
        <w:tc>
          <w:tcPr>
            <w:tcW w:w="2336" w:type="dxa"/>
          </w:tcPr>
          <w:p w:rsidR="007D5C48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125,590</w:t>
            </w:r>
          </w:p>
        </w:tc>
        <w:tc>
          <w:tcPr>
            <w:tcW w:w="2337" w:type="dxa"/>
          </w:tcPr>
          <w:p w:rsidR="007D5C48" w:rsidRPr="00F81E5F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53,508</w:t>
            </w:r>
          </w:p>
        </w:tc>
      </w:tr>
      <w:tr w:rsidR="007D5C48" w:rsidTr="007D5C48">
        <w:tc>
          <w:tcPr>
            <w:tcW w:w="2336" w:type="dxa"/>
          </w:tcPr>
          <w:p w:rsidR="00E876ED" w:rsidRDefault="00A311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Indirect</w:t>
            </w:r>
          </w:p>
        </w:tc>
        <w:tc>
          <w:tcPr>
            <w:tcW w:w="2336" w:type="dxa"/>
          </w:tcPr>
          <w:p w:rsidR="007D5C48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29,710,040</w:t>
            </w:r>
          </w:p>
        </w:tc>
        <w:tc>
          <w:tcPr>
            <w:tcW w:w="2336" w:type="dxa"/>
          </w:tcPr>
          <w:p w:rsidR="007D5C48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30,268,233</w:t>
            </w:r>
          </w:p>
        </w:tc>
        <w:tc>
          <w:tcPr>
            <w:tcW w:w="2337" w:type="dxa"/>
          </w:tcPr>
          <w:p w:rsidR="007D5C48" w:rsidRPr="00F81E5F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29,930,686</w:t>
            </w:r>
          </w:p>
        </w:tc>
      </w:tr>
    </w:tbl>
    <w:p w:rsidR="00A311FB" w:rsidRPr="00A311FB" w:rsidRDefault="00294D9B" w:rsidP="00184AE7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rynqvb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Direct emissions (Scope 1):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emissions that </w:t>
      </w:r>
      <w:r w:rsidR="00DB5309">
        <w:rPr>
          <w:rStyle w:val="rynqvb"/>
          <w:rFonts w:ascii="Times New Roman" w:hAnsi="Times New Roman" w:cs="Times New Roman"/>
          <w:sz w:val="24"/>
          <w:szCs w:val="24"/>
          <w:lang w:val="en-US"/>
        </w:rPr>
        <w:t>occur</w:t>
      </w:r>
      <w:r w:rsidR="00DB5309"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5309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in the course of operations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of our facilities. </w:t>
      </w:r>
    </w:p>
    <w:p w:rsidR="00184AE7" w:rsidRPr="00EF4E56" w:rsidRDefault="00294D9B" w:rsidP="00184A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Indirect emissions (Scope 2):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5309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emissions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associated with production processes and supply chains</w:t>
      </w:r>
      <w:r w:rsidRPr="00EF4E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84AE7" w:rsidRPr="009A0C47" w:rsidRDefault="00294D9B" w:rsidP="00184A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94D9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Decarbonization and ERG initiatives in Kazakhstan</w:t>
      </w:r>
    </w:p>
    <w:p w:rsidR="00184AE7" w:rsidRPr="00A311FB" w:rsidRDefault="00294D9B" w:rsidP="0018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Fonts w:ascii="Times New Roman" w:hAnsi="Times New Roman" w:cs="Times New Roman"/>
          <w:sz w:val="24"/>
          <w:szCs w:val="24"/>
          <w:lang w:val="en-US"/>
        </w:rPr>
        <w:t>We focus on the following key areas</w:t>
      </w: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E06D32" w:rsidRPr="00F81E5F" w:rsidRDefault="008249C6" w:rsidP="0018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551430"/>
            <wp:effectExtent l="0" t="0" r="317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093C" w:rsidRPr="00F8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8BA" w:rsidRPr="00F938BA" w:rsidRDefault="00294D9B" w:rsidP="00184AE7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rynqvb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Renewable energy sources (RES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DB5309"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Increas</w:t>
      </w:r>
      <w:r w:rsidR="00DB5309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e of the RES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share in our energy mix. </w:t>
      </w:r>
    </w:p>
    <w:p w:rsidR="00F938BA" w:rsidRPr="00F938BA" w:rsidRDefault="00294D9B" w:rsidP="00184AE7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rynqvb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Transport and mining equipment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: Upgrad</w:t>
      </w:r>
      <w:r w:rsidR="00DB5309">
        <w:rPr>
          <w:rStyle w:val="rynqvb"/>
          <w:rFonts w:ascii="Times New Roman" w:hAnsi="Times New Roman" w:cs="Times New Roman"/>
          <w:sz w:val="24"/>
          <w:szCs w:val="24"/>
          <w:lang w:val="en-US"/>
        </w:rPr>
        <w:t>e of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equipment to reduce emissions in these </w:t>
      </w:r>
      <w:proofErr w:type="gramStart"/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sectors</w:t>
      </w:r>
      <w:proofErr w:type="gramEnd"/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938BA" w:rsidRPr="00F938BA" w:rsidRDefault="00294D9B" w:rsidP="00184AE7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rynqvb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Bio-carbon and sequestration projects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B5309">
        <w:rPr>
          <w:rStyle w:val="rynqvb"/>
          <w:rFonts w:ascii="Times New Roman" w:hAnsi="Times New Roman" w:cs="Times New Roman"/>
          <w:sz w:val="24"/>
          <w:szCs w:val="24"/>
          <w:lang w:val="en-US"/>
        </w:rPr>
        <w:t>B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iomass </w:t>
      </w:r>
      <w:r w:rsidR="00DB5309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utilization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to increase carbon sequestration. </w:t>
      </w:r>
    </w:p>
    <w:p w:rsidR="00F938BA" w:rsidRPr="00F938BA" w:rsidRDefault="00294D9B" w:rsidP="00184AE7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rynqvb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Heat supply based on RES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: Transition to renewable sources to ensure heat supply. </w:t>
      </w:r>
    </w:p>
    <w:p w:rsidR="00184AE7" w:rsidRPr="00EF4E56" w:rsidRDefault="00294D9B" w:rsidP="00184A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Technological processes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: Implementation of innovative solutions to reduce carbon footprint</w:t>
      </w:r>
      <w:r w:rsidRPr="00EF4E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84AE7" w:rsidRPr="0024262C" w:rsidRDefault="00294D9B" w:rsidP="00184A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CCUS </w:t>
      </w:r>
      <w:r w:rsidRPr="00294D9B">
        <w:rPr>
          <w:rFonts w:ascii="Times New Roman" w:hAnsi="Times New Roman" w:cs="Times New Roman"/>
          <w:b/>
          <w:sz w:val="24"/>
          <w:szCs w:val="24"/>
          <w:lang w:val="en-US"/>
        </w:rPr>
        <w:t>(Carbon Capture, Utilization and Storage)</w:t>
      </w:r>
      <w:r w:rsidRPr="00294D9B">
        <w:rPr>
          <w:rFonts w:ascii="Times New Roman" w:hAnsi="Times New Roman" w:cs="Times New Roman"/>
          <w:sz w:val="24"/>
          <w:szCs w:val="24"/>
          <w:lang w:val="en-US"/>
        </w:rPr>
        <w:t>: Development of carbon capture and storage projects</w:t>
      </w: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84AE7" w:rsidRPr="00137D37" w:rsidRDefault="00294D9B" w:rsidP="00184A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4D9B">
        <w:rPr>
          <w:rFonts w:ascii="Times New Roman" w:hAnsi="Times New Roman" w:cs="Times New Roman"/>
          <w:b/>
          <w:sz w:val="24"/>
          <w:szCs w:val="24"/>
          <w:lang w:val="en-US"/>
        </w:rPr>
        <w:t>Carbon-free energy</w:t>
      </w:r>
      <w:r w:rsidRPr="00294D9B">
        <w:rPr>
          <w:rFonts w:ascii="Times New Roman" w:hAnsi="Times New Roman" w:cs="Times New Roman"/>
          <w:sz w:val="24"/>
          <w:szCs w:val="24"/>
          <w:lang w:val="en-US"/>
        </w:rPr>
        <w:t>: Creating technologies for carbon-free energy production</w:t>
      </w: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26367" w:rsidRPr="00137D37" w:rsidRDefault="00294D9B" w:rsidP="00F81E5F">
      <w:pPr>
        <w:spacing w:before="100" w:beforeAutospacing="1" w:after="100" w:afterAutospacing="1" w:line="240" w:lineRule="auto"/>
        <w:rPr>
          <w:lang w:val="en-US"/>
        </w:rPr>
      </w:pP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lastRenderedPageBreak/>
        <w:t>The Eurasian Group is open to partnerships in the field of technolog</w:t>
      </w:r>
      <w:r w:rsidR="009A0C47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ies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and financing, which will allow us to implement our plans more effectively.</w:t>
      </w:r>
      <w:r w:rsidRPr="00294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4D9B">
        <w:rPr>
          <w:rStyle w:val="rynqvb"/>
          <w:rFonts w:ascii="Times New Roman" w:hAnsi="Times New Roman" w:cs="Times New Roman"/>
          <w:sz w:val="24"/>
          <w:szCs w:val="24"/>
          <w:lang w:val="en-US"/>
        </w:rPr>
        <w:t>We are confident that joint efforts with other market players and scientific institutions will accelerate the achievement of the set results</w:t>
      </w:r>
      <w:r w:rsidRPr="00294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sectPr w:rsidR="00326367" w:rsidRPr="00137D37" w:rsidSect="00CE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2D3F"/>
    <w:multiLevelType w:val="hybridMultilevel"/>
    <w:tmpl w:val="0AD4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C011C"/>
    <w:multiLevelType w:val="multilevel"/>
    <w:tmpl w:val="59D0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C38F2"/>
    <w:multiLevelType w:val="multilevel"/>
    <w:tmpl w:val="D324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4052A"/>
    <w:multiLevelType w:val="multilevel"/>
    <w:tmpl w:val="A252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F162E"/>
    <w:multiLevelType w:val="multilevel"/>
    <w:tmpl w:val="26CE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6370D"/>
    <w:multiLevelType w:val="multilevel"/>
    <w:tmpl w:val="62DA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16D8B"/>
    <w:multiLevelType w:val="multilevel"/>
    <w:tmpl w:val="7696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67"/>
    <w:rsid w:val="00046494"/>
    <w:rsid w:val="0009159C"/>
    <w:rsid w:val="000975BC"/>
    <w:rsid w:val="000A1DA9"/>
    <w:rsid w:val="00137D37"/>
    <w:rsid w:val="00184AE7"/>
    <w:rsid w:val="0024262C"/>
    <w:rsid w:val="00294D9B"/>
    <w:rsid w:val="002D4564"/>
    <w:rsid w:val="002F2127"/>
    <w:rsid w:val="00303E33"/>
    <w:rsid w:val="00326367"/>
    <w:rsid w:val="003A1CAC"/>
    <w:rsid w:val="003D1FC8"/>
    <w:rsid w:val="004218EF"/>
    <w:rsid w:val="00507754"/>
    <w:rsid w:val="005D0D18"/>
    <w:rsid w:val="00616E67"/>
    <w:rsid w:val="00634591"/>
    <w:rsid w:val="006B6D56"/>
    <w:rsid w:val="006D2A60"/>
    <w:rsid w:val="006D6E05"/>
    <w:rsid w:val="0071093C"/>
    <w:rsid w:val="007B2582"/>
    <w:rsid w:val="007D5C48"/>
    <w:rsid w:val="007F04F8"/>
    <w:rsid w:val="008249C6"/>
    <w:rsid w:val="00871989"/>
    <w:rsid w:val="00891265"/>
    <w:rsid w:val="008D04F8"/>
    <w:rsid w:val="009518FB"/>
    <w:rsid w:val="009A0C47"/>
    <w:rsid w:val="009E6B2E"/>
    <w:rsid w:val="00A311FB"/>
    <w:rsid w:val="00B77F7B"/>
    <w:rsid w:val="00C871C1"/>
    <w:rsid w:val="00CA628D"/>
    <w:rsid w:val="00CE3EBC"/>
    <w:rsid w:val="00D248DB"/>
    <w:rsid w:val="00D66A04"/>
    <w:rsid w:val="00DA0CDF"/>
    <w:rsid w:val="00DB5309"/>
    <w:rsid w:val="00DD02FB"/>
    <w:rsid w:val="00DD6E0A"/>
    <w:rsid w:val="00DF040B"/>
    <w:rsid w:val="00E06D32"/>
    <w:rsid w:val="00E852C0"/>
    <w:rsid w:val="00E876ED"/>
    <w:rsid w:val="00EB2386"/>
    <w:rsid w:val="00EF4E56"/>
    <w:rsid w:val="00F76CFE"/>
    <w:rsid w:val="00F81E5F"/>
    <w:rsid w:val="00F9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DFC02-77FB-4DC4-A7E6-0AE610E0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BC"/>
  </w:style>
  <w:style w:type="paragraph" w:styleId="1">
    <w:name w:val="heading 1"/>
    <w:basedOn w:val="a"/>
    <w:next w:val="a"/>
    <w:link w:val="10"/>
    <w:uiPriority w:val="9"/>
    <w:qFormat/>
    <w:rsid w:val="007D5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5C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4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4A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D5C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4A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AE7"/>
    <w:rPr>
      <w:b/>
      <w:bCs/>
    </w:rPr>
  </w:style>
  <w:style w:type="character" w:styleId="a5">
    <w:name w:val="Hyperlink"/>
    <w:basedOn w:val="a0"/>
    <w:uiPriority w:val="99"/>
    <w:unhideWhenUsed/>
    <w:rsid w:val="00184AE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C4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D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5C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5C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D5C4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9">
    <w:name w:val="List Paragraph"/>
    <w:basedOn w:val="a"/>
    <w:uiPriority w:val="34"/>
    <w:qFormat/>
    <w:rsid w:val="00EB2386"/>
    <w:pPr>
      <w:ind w:left="720"/>
      <w:contextualSpacing/>
    </w:pPr>
  </w:style>
  <w:style w:type="character" w:customStyle="1" w:styleId="rynqvb">
    <w:name w:val="rynqvb"/>
    <w:basedOn w:val="a0"/>
    <w:rsid w:val="00DA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F7F8-2255-4C58-A7AF-C3E7B4E9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602</Words>
  <Characters>3593</Characters>
  <Application>Microsoft Office Word</Application>
  <DocSecurity>0</DocSecurity>
  <Lines>82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Zere Amangaliyeva</dc:creator>
  <cp:lastModifiedBy>Zere Amangaliyeva</cp:lastModifiedBy>
  <cp:revision>5</cp:revision>
  <dcterms:created xsi:type="dcterms:W3CDTF">2024-10-24T07:26:00Z</dcterms:created>
  <dcterms:modified xsi:type="dcterms:W3CDTF">2024-10-30T09:07:00Z</dcterms:modified>
</cp:coreProperties>
</file>